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BE" w:rsidRDefault="002C5A77" w:rsidP="002C5A77">
      <w:pPr>
        <w:jc w:val="center"/>
        <w:rPr>
          <w:rStyle w:val="a3"/>
          <w:rFonts w:ascii="Times New Roman" w:hAnsi="Times New Roman" w:cs="Times New Roman"/>
          <w:color w:val="273350"/>
          <w:sz w:val="25"/>
          <w:szCs w:val="25"/>
          <w:shd w:val="clear" w:color="auto" w:fill="FFFFFF"/>
        </w:rPr>
      </w:pPr>
      <w:r w:rsidRPr="002C5A77">
        <w:rPr>
          <w:rStyle w:val="a3"/>
          <w:rFonts w:ascii="Times New Roman" w:hAnsi="Times New Roman" w:cs="Times New Roman"/>
          <w:color w:val="273350"/>
          <w:sz w:val="25"/>
          <w:szCs w:val="25"/>
          <w:shd w:val="clear" w:color="auto" w:fill="FFFFFF"/>
        </w:rPr>
        <w:t>ПАМЯТКА для физических лиц, применяющих специальный налоговый режим «Налог на профессиональный доход»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самозанятых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самозанятые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 надо покупать ККТ. Чек можно сформировать в мобильном приложении «Мой налог».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Сумма вычета 10000 рублей. Ставка 4%уменьшается до 3</w:t>
      </w:r>
      <w:proofErr w:type="gram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%,ставка</w:t>
      </w:r>
      <w:proofErr w:type="gram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6% уменьшается до 4%. Расчет автоматический.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Налог начисляется автоматически в приложении.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br/>
        <w:t>Уплата — не позднее 25 числа следующего месяца.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4% — с доходов от физических лиц.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br/>
        <w:t xml:space="preserve">6% — с доходов от </w:t>
      </w: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юрлиц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и ИП. Других обязательных платежей нет.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Регистрация без визита в инспекцию: в мобильном приложении, на сайте ФНС России (https://npd.nalog.ru/), через банк или портал </w:t>
      </w: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госуслуг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2C5A77" w:rsidRPr="002C5A77" w:rsidRDefault="002C5A77" w:rsidP="002C5A7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Зарплата не учитывается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br/>
        <w:t>при расчете налога.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br/>
        <w:t>Трудовой стаж по месту работы не прерывается.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Новый </w:t>
      </w: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спецрежим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самозанятые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), у которых одновременно соблюдаются следующие условия.</w:t>
      </w:r>
    </w:p>
    <w:p w:rsidR="002C5A77" w:rsidRPr="002C5A77" w:rsidRDefault="002C5A77" w:rsidP="002C5A7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2C5A77" w:rsidRPr="002C5A77" w:rsidRDefault="002C5A77" w:rsidP="002C5A7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Ведут деятельность в регионе проведения эксперимента.</w:t>
      </w:r>
    </w:p>
    <w:p w:rsidR="002C5A77" w:rsidRPr="002C5A77" w:rsidRDefault="002C5A77" w:rsidP="002C5A7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При ведении этой деятельности не имеют работодателя, с которым заключен трудовой договор.</w:t>
      </w:r>
    </w:p>
    <w:p w:rsidR="002C5A77" w:rsidRPr="002C5A77" w:rsidRDefault="002C5A77" w:rsidP="002C5A7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 привлекают для этой деятельности наемных работников по трудовым договорам.</w:t>
      </w:r>
    </w:p>
    <w:p w:rsidR="002C5A77" w:rsidRPr="002C5A77" w:rsidRDefault="002C5A77" w:rsidP="002C5A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Об уплате страховых взносов в ПФР лицами, добровольно вступающими в правоотношения по обязательному пенсионному страхованию в целях уплаты страховых взносов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Самозанятые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граждане, применяющие налог на профессиональный доход, в соответствии с п. 11 ст. 2 Федерального закона от 27.11.2018 № 422-ФЗ "О проведении эксперимента по установлению специального налогового режима "Налог на профессиональный доход", не обязаны делать отчисления в ПФР на пенсионное страхование как, например, индивидуальные предприниматели. </w:t>
      </w: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При этом время работы на льготном налоговом режиме не учитывается в страховой стаж.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  <w:proofErr w:type="spellStart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Самозанятые</w:t>
      </w:r>
      <w:proofErr w:type="spellEnd"/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граждане могут формировать свою пенсию самостоятельно, в том числе за счет добровольных страховых взносов.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Регистрация в ПФР в качестве страхователя лиц, добровольно вступающих в правоотношения по обязательному пенсионному страхованию (ОПС), осуществляется путем подачи заявления о вступлении в правоотношения по образцу </w:t>
      </w:r>
      <w:hyperlink r:id="rId5" w:history="1">
        <w:r w:rsidRPr="002C5A77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Приложения № 1</w:t>
        </w:r>
      </w:hyperlink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к приказу </w:t>
      </w:r>
      <w:hyperlink r:id="rId6" w:history="1">
        <w:r w:rsidRPr="002C5A77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Минтруда России от 31.05.2017 № 462н</w:t>
        </w:r>
      </w:hyperlink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«Об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 </w:t>
      </w:r>
      <w:hyperlink r:id="rId7" w:history="1">
        <w:r w:rsidRPr="002C5A77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по обязательному пенсионному страхованию</w:t>
        </w:r>
      </w:hyperlink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Регистрация лиц, добровольно вступающих в правоотношения по ОПС, в качестве плательщиков страховых взносов, осуществляется по месту жительства.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Подать заявление о регистрации можно:</w:t>
      </w:r>
    </w:p>
    <w:p w:rsidR="002C5A77" w:rsidRPr="002C5A77" w:rsidRDefault="002C5A77" w:rsidP="002C5A7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лично в территориальный орган ПФР (по месту жительства);</w:t>
      </w:r>
    </w:p>
    <w:p w:rsidR="002C5A77" w:rsidRPr="002C5A77" w:rsidRDefault="002C5A77" w:rsidP="002C5A7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 использованием услуг почтовой связи способом, позволяющим подтвердить факт и дату отправления;</w:t>
      </w:r>
    </w:p>
    <w:p w:rsidR="002C5A77" w:rsidRPr="002C5A77" w:rsidRDefault="002C5A77" w:rsidP="002C5A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 использованием информационной системы «личный кабинет застрахованного лица» на сайте ПФР.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 подаче заявления о вступлении в правоотношения к заявлению прикладываются следующие документы:</w:t>
      </w:r>
    </w:p>
    <w:p w:rsidR="002C5A77" w:rsidRPr="002C5A77" w:rsidRDefault="002C5A77" w:rsidP="002C5A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документ, удостоверяющий личность заявителя (копии);</w:t>
      </w:r>
    </w:p>
    <w:p w:rsidR="002C5A77" w:rsidRPr="002C5A77" w:rsidRDefault="002C5A77" w:rsidP="002C5A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сведения (информация), подтверждающие факт постановки на учет в налоговом органе в качестве налогоплательщика, применяющего специальный налоговый режим «Налог на профессиональный доход».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По результатам рассмотрения заявления о вступлении в правоотношения и приложенных документов (копий документов), поданных лично заявителем, в день его 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подачи территориальным органом ПФР выдается уведомление о регистрации его в качестве страхователя, добровольно вступившего в правоотношения по ОПС. В уведомлении указывается регистрационный номер в ПФР.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Расчетный период начинается со дня подачи в территориальный орган ПФР заявления о добровольном вступлении в правоотношения по ОПС.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Страхователь прекращает правоотношения по обязательному пенсионному страхованию путем подачи заявления (</w:t>
      </w:r>
      <w:hyperlink r:id="rId8" w:history="1">
        <w:r w:rsidRPr="002C5A77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Приложение № 2</w:t>
        </w:r>
      </w:hyperlink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к </w:t>
      </w:r>
      <w:hyperlink r:id="rId9" w:history="1">
        <w:r w:rsidRPr="002C5A77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приказу Минтруда России от 31.05.2017 № 462н</w:t>
        </w:r>
      </w:hyperlink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) в территориальный орган ПФР по правилам, утверждаемым в порядке, определяемом Правительством Российской Федерации.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Расчетный период заканчивается в день подачи в территориальный орган ПФР заявления о прекращении правоотношений по ОПС.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Расчетным периодом по страховым взносам признается календарный год (пункт 5 статьи 29 Федерального закона № 167-ФЗ).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Лицо, добровольно вступающее в правоотношения по обязательному пенсионному страхованию в целях уплаты страховых взносов в ПФР, самостоятельно с учетом ограничений (минимальный и максимальный размеры) определяет и исчисляет размер страховых взносов, подлежащих уплате за расчетный период.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Минимальный размер страховых взносов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 Лицам, применяющим специальный налоговый режим «Налог на профессиональный доход», минимальный размер не определен, но для учета в страховой стаж полного расчетного периода необходимо уплатить в данном расчетном периоде не менее фиксированного размера страхового взноса на обязательное пенсионное страхование, определяемого в соответствии со статьей 430 Налогового кодекса Российской Федерации (фиксированный размер в 2020 году – 32 448 рублей) плюс 1,0 процента </w:t>
      </w:r>
      <w:hyperlink r:id="rId10" w:anchor="dst100018" w:history="1">
        <w:r w:rsidRPr="002C5A77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суммы дохода</w:t>
        </w:r>
      </w:hyperlink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плательщика, превышающего 300 000 рублей за расчетный период.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случае если общая сумма уплаченных страховых взносов в течение календарного года данными лицами составляет менее фиксированного размера –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расчетного периода.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Максимальный размер страховых взносов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определен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ПФР, установленного подпунктом 1 пункта 2 статьи 425 НК РФ, увеличенное в 12 раз (8МРОТ х 22% х 12 месяцев: за расчетный период 2020 год – 256 185,60 рублей (8 х 12 130 х 22%).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случае если заявление о добровольном вступлении в правоотношения (о прекращении правоотношений) по ОПС подано в территориальный орган ПФР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 и дней, в течение которых лицо состояло в правоотношениях по обязательному пенсионному страхованию. Рассчитанные суммы добровольных платежей за расчетный период необходимо уплачивать в течение текущего календарного года и не позднее 31 декабря текущего года за расчетный период 2020 год – до 31.12.2020 г. Таким образом, следует учитывать, что уплата (включая доплату) за предшествующие 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отчетные периоды по страхователям, добровольно вступившим в правоотношения по обязательному пенсионному страхованию, законодательством не предусмотрена.</w:t>
      </w:r>
    </w:p>
    <w:p w:rsid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2C5A7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ВАЖНО!</w:t>
      </w:r>
      <w:r w:rsidRPr="002C5A7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Периоды уплаты страховых взносов лицами, добровольно вступившими в правоотношения по обязательному пенсионному страхованию, засчитываются только в страховой стаж. В стаж, дающий право на досрочное назначение страховой пенсии указанные периоды не включаются.</w:t>
      </w:r>
    </w:p>
    <w:p w:rsidR="002C5A77" w:rsidRPr="002C5A77" w:rsidRDefault="002C5A77" w:rsidP="002C5A7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5"/>
          <w:szCs w:val="25"/>
          <w:lang w:eastAsia="ru-RU"/>
        </w:rPr>
        <w:drawing>
          <wp:inline distT="0" distB="0" distL="0" distR="0">
            <wp:extent cx="5940425" cy="4217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z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5A77" w:rsidRPr="002C5A77" w:rsidRDefault="002C5A77" w:rsidP="002C5A77">
      <w:pPr>
        <w:jc w:val="center"/>
        <w:rPr>
          <w:rFonts w:ascii="Times New Roman" w:hAnsi="Times New Roman" w:cs="Times New Roman"/>
          <w:sz w:val="25"/>
          <w:szCs w:val="25"/>
        </w:rPr>
      </w:pPr>
    </w:p>
    <w:sectPr w:rsidR="002C5A77" w:rsidRPr="002C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92D"/>
    <w:multiLevelType w:val="multilevel"/>
    <w:tmpl w:val="13A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7350C"/>
    <w:multiLevelType w:val="multilevel"/>
    <w:tmpl w:val="82A2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D7718"/>
    <w:multiLevelType w:val="multilevel"/>
    <w:tmpl w:val="3822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560F7"/>
    <w:multiLevelType w:val="multilevel"/>
    <w:tmpl w:val="7E04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A7937"/>
    <w:multiLevelType w:val="multilevel"/>
    <w:tmpl w:val="F9FA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5"/>
    <w:rsid w:val="000356BE"/>
    <w:rsid w:val="002C5A77"/>
    <w:rsid w:val="004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D6EC"/>
  <w15:chartTrackingRefBased/>
  <w15:docId w15:val="{309B7C80-2E2A-4783-BF39-44A81C30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A77"/>
    <w:rPr>
      <w:b/>
      <w:bCs/>
    </w:rPr>
  </w:style>
  <w:style w:type="paragraph" w:styleId="a4">
    <w:name w:val="Normal (Web)"/>
    <w:basedOn w:val="a"/>
    <w:uiPriority w:val="99"/>
    <w:semiHidden/>
    <w:unhideWhenUsed/>
    <w:rsid w:val="002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5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zakonodatelstvo/pers_uchet/2019/prik_mitrud_462n_pril2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frf.ru/files/id/zakonodatelstvo/pers_uchet/2019/prik_mitrud_462n_pravila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info/order/individual_records~4555/" TargetMode="External"/><Relationship Id="rId11" Type="http://schemas.openxmlformats.org/officeDocument/2006/relationships/image" Target="media/image1.jpg"/><Relationship Id="rId5" Type="http://schemas.openxmlformats.org/officeDocument/2006/relationships/hyperlink" Target="http://www.pfrf.ru/files/id/zakonodatelstvo/pers_uchet/2019/prik_mitrud_462n_pril1.doc" TargetMode="External"/><Relationship Id="rId10" Type="http://schemas.openxmlformats.org/officeDocument/2006/relationships/hyperlink" Target="http://www.consultant.ru/document/cons_doc_LAW_291459/661f8d85132f98d4bbbb3a825add653d02c7dc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info/order/individual_records~4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ADM20r2</dc:creator>
  <cp:keywords/>
  <dc:description/>
  <cp:lastModifiedBy>ADM20r2</cp:lastModifiedBy>
  <cp:revision>2</cp:revision>
  <dcterms:created xsi:type="dcterms:W3CDTF">2025-07-10T04:59:00Z</dcterms:created>
  <dcterms:modified xsi:type="dcterms:W3CDTF">2025-07-10T05:02:00Z</dcterms:modified>
</cp:coreProperties>
</file>