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1246" w14:textId="77777777" w:rsidR="00C011B8" w:rsidRPr="00C011B8" w:rsidRDefault="00C011B8" w:rsidP="00C0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C011B8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209F3EE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</w:p>
    <w:p w14:paraId="72DFA589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Таврического муниципального района</w:t>
      </w:r>
    </w:p>
    <w:p w14:paraId="08DE5BD4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Омской области</w:t>
      </w:r>
    </w:p>
    <w:p w14:paraId="55758C96" w14:textId="77777777" w:rsidR="00C011B8" w:rsidRPr="00C011B8" w:rsidRDefault="00C011B8" w:rsidP="00C011B8">
      <w:pPr>
        <w:pStyle w:val="Postan"/>
        <w:rPr>
          <w:sz w:val="36"/>
          <w:szCs w:val="36"/>
        </w:rPr>
      </w:pPr>
    </w:p>
    <w:p w14:paraId="199F35A7" w14:textId="77777777" w:rsidR="00C011B8" w:rsidRPr="00C011B8" w:rsidRDefault="00C011B8" w:rsidP="00C011B8">
      <w:pPr>
        <w:pStyle w:val="1"/>
        <w:jc w:val="center"/>
        <w:rPr>
          <w:sz w:val="36"/>
          <w:szCs w:val="36"/>
        </w:rPr>
      </w:pPr>
      <w:r w:rsidRPr="00C011B8">
        <w:rPr>
          <w:b/>
          <w:bCs/>
          <w:sz w:val="36"/>
          <w:szCs w:val="36"/>
        </w:rPr>
        <w:t>РЕШЕНИЕ</w:t>
      </w:r>
    </w:p>
    <w:p w14:paraId="0BDA155F" w14:textId="795EB4B5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8"/>
          <w:sz w:val="36"/>
          <w:szCs w:val="36"/>
        </w:rPr>
      </w:pPr>
    </w:p>
    <w:p w14:paraId="48729ED9" w14:textId="1E01DD00" w:rsidR="00C011B8" w:rsidRDefault="00AF5CD5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D5">
        <w:rPr>
          <w:rFonts w:ascii="Times New Roman" w:hAnsi="Times New Roman" w:cs="Times New Roman"/>
          <w:bCs/>
          <w:sz w:val="28"/>
          <w:szCs w:val="28"/>
        </w:rPr>
        <w:t>пятьдесят второй</w:t>
      </w:r>
      <w:r w:rsidRPr="008C0F9A">
        <w:rPr>
          <w:bCs/>
          <w:sz w:val="28"/>
          <w:szCs w:val="28"/>
        </w:rPr>
        <w:t xml:space="preserve"> </w:t>
      </w:r>
      <w:r w:rsidR="00C011B8" w:rsidRPr="00831175">
        <w:rPr>
          <w:rFonts w:ascii="Times New Roman" w:hAnsi="Times New Roman" w:cs="Times New Roman"/>
          <w:bCs/>
          <w:sz w:val="28"/>
          <w:szCs w:val="28"/>
        </w:rPr>
        <w:t>сессии четвертого созыва</w:t>
      </w:r>
    </w:p>
    <w:p w14:paraId="7656E072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B24B" w14:textId="100CFC4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 xml:space="preserve">от </w:t>
      </w:r>
      <w:r w:rsidR="00AF5CD5" w:rsidRPr="00AF5CD5">
        <w:rPr>
          <w:rFonts w:ascii="Times New Roman" w:hAnsi="Times New Roman" w:cs="Times New Roman"/>
          <w:sz w:val="28"/>
          <w:szCs w:val="28"/>
        </w:rPr>
        <w:t>24 мая 2024</w:t>
      </w:r>
      <w:r w:rsidR="00AF5CD5">
        <w:rPr>
          <w:sz w:val="28"/>
          <w:szCs w:val="28"/>
        </w:rPr>
        <w:t xml:space="preserve"> </w:t>
      </w:r>
      <w:r w:rsidRPr="00C011B8">
        <w:rPr>
          <w:rFonts w:ascii="Times New Roman" w:hAnsi="Times New Roman" w:cs="Times New Roman"/>
          <w:sz w:val="28"/>
          <w:szCs w:val="28"/>
        </w:rPr>
        <w:t xml:space="preserve">г. </w:t>
      </w:r>
      <w:r w:rsidRPr="00C011B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011B8">
        <w:rPr>
          <w:rFonts w:ascii="Times New Roman" w:hAnsi="Times New Roman" w:cs="Times New Roman"/>
          <w:sz w:val="28"/>
          <w:szCs w:val="28"/>
        </w:rPr>
        <w:t xml:space="preserve"> </w:t>
      </w:r>
      <w:r w:rsidR="00AF5CD5">
        <w:rPr>
          <w:rFonts w:ascii="Times New Roman" w:hAnsi="Times New Roman" w:cs="Times New Roman"/>
          <w:sz w:val="28"/>
          <w:szCs w:val="28"/>
        </w:rPr>
        <w:t>328</w:t>
      </w:r>
    </w:p>
    <w:p w14:paraId="1ABA5515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3DB40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>с. Карповка</w:t>
      </w:r>
    </w:p>
    <w:p w14:paraId="094F28B5" w14:textId="77777777" w:rsidR="00C011B8" w:rsidRPr="00865487" w:rsidRDefault="00C011B8" w:rsidP="00C011B8">
      <w:pPr>
        <w:pStyle w:val="11"/>
        <w:rPr>
          <w:rFonts w:ascii="Times New Roman" w:hAnsi="Times New Roman"/>
          <w:sz w:val="28"/>
          <w:szCs w:val="28"/>
        </w:rPr>
      </w:pPr>
    </w:p>
    <w:p w14:paraId="407E4D62" w14:textId="262B3E7D" w:rsidR="00F50EDB" w:rsidRDefault="00F50EDB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Об информации </w:t>
      </w:r>
      <w:r w:rsidR="00E00DF0">
        <w:rPr>
          <w:rFonts w:ascii="Times New Roman" w:hAnsi="Times New Roman"/>
          <w:sz w:val="28"/>
          <w:szCs w:val="28"/>
        </w:rPr>
        <w:t xml:space="preserve">Председателя </w:t>
      </w:r>
      <w:r w:rsidRPr="002C3646">
        <w:rPr>
          <w:rFonts w:ascii="Times New Roman" w:hAnsi="Times New Roman"/>
          <w:sz w:val="28"/>
          <w:szCs w:val="28"/>
        </w:rPr>
        <w:t xml:space="preserve">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 w:rsidRPr="002C3646">
        <w:rPr>
          <w:rFonts w:ascii="Times New Roman" w:hAnsi="Times New Roman"/>
          <w:sz w:val="28"/>
          <w:szCs w:val="28"/>
        </w:rPr>
        <w:t xml:space="preserve"> год</w:t>
      </w:r>
    </w:p>
    <w:p w14:paraId="0182BF5B" w14:textId="77777777" w:rsidR="002C3646" w:rsidRPr="002C3646" w:rsidRDefault="002C3646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6B8AC2" w14:textId="77777777" w:rsidR="00F50EDB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B70C5E" w14:textId="47D82C6E" w:rsidR="00F50EDB" w:rsidRPr="002C3646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Заслушав информацию Председателя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="002C3646" w:rsidRPr="002C3646">
        <w:rPr>
          <w:rFonts w:ascii="Times New Roman" w:hAnsi="Times New Roman"/>
          <w:sz w:val="28"/>
          <w:szCs w:val="28"/>
        </w:rPr>
        <w:t>О</w:t>
      </w:r>
      <w:r w:rsidRPr="002C3646">
        <w:rPr>
          <w:rFonts w:ascii="Times New Roman" w:hAnsi="Times New Roman"/>
          <w:sz w:val="28"/>
          <w:szCs w:val="28"/>
        </w:rPr>
        <w:t>.</w:t>
      </w:r>
      <w:r w:rsidR="002C3646" w:rsidRPr="002C3646">
        <w:rPr>
          <w:rFonts w:ascii="Times New Roman" w:hAnsi="Times New Roman"/>
          <w:sz w:val="28"/>
          <w:szCs w:val="28"/>
        </w:rPr>
        <w:t>Р</w:t>
      </w:r>
      <w:r w:rsidRPr="002C3646">
        <w:rPr>
          <w:rFonts w:ascii="Times New Roman" w:hAnsi="Times New Roman"/>
          <w:sz w:val="28"/>
          <w:szCs w:val="28"/>
        </w:rPr>
        <w:t xml:space="preserve">. </w:t>
      </w:r>
      <w:r w:rsidR="002C3646" w:rsidRPr="002C3646">
        <w:rPr>
          <w:rFonts w:ascii="Times New Roman" w:hAnsi="Times New Roman"/>
          <w:sz w:val="28"/>
          <w:szCs w:val="28"/>
        </w:rPr>
        <w:t>Прудникову</w:t>
      </w:r>
      <w:r w:rsidRPr="002C3646">
        <w:rPr>
          <w:rFonts w:ascii="Times New Roman" w:hAnsi="Times New Roman"/>
          <w:sz w:val="28"/>
          <w:szCs w:val="28"/>
        </w:rPr>
        <w:t xml:space="preserve"> о работе Совета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</w:t>
      </w:r>
      <w:r w:rsidRPr="002C3646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 w:rsidRPr="002C3646">
        <w:rPr>
          <w:rFonts w:ascii="Times New Roman" w:hAnsi="Times New Roman"/>
          <w:sz w:val="28"/>
          <w:szCs w:val="28"/>
        </w:rPr>
        <w:t xml:space="preserve"> год, руководствуясь Уставом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района, Совет муниципального района</w:t>
      </w:r>
    </w:p>
    <w:p w14:paraId="69624E75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D650" w14:textId="77777777" w:rsidR="00F50EDB" w:rsidRDefault="00F50EDB" w:rsidP="00F5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7FF2A5E8" w14:textId="77777777" w:rsidR="00F50EDB" w:rsidRDefault="00F50EDB" w:rsidP="00F50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3B663" w14:textId="225D9187" w:rsidR="00F50EDB" w:rsidRDefault="00F50EDB" w:rsidP="00F50E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/>
          <w:sz w:val="28"/>
          <w:szCs w:val="28"/>
        </w:rPr>
        <w:t>Таврического муниципального района за 20</w:t>
      </w:r>
      <w:r w:rsidR="00294C49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14:paraId="4708A63E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BF09F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86C591" w14:textId="67C0746C" w:rsidR="00F50EDB" w:rsidRDefault="002C3646" w:rsidP="00F50ED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E6C95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Н.И.Переверзев</w:t>
      </w:r>
    </w:p>
    <w:p w14:paraId="6578076D" w14:textId="0381A207" w:rsidR="0061702E" w:rsidRDefault="0061702E"/>
    <w:p w14:paraId="1F31954D" w14:textId="4C396BA3" w:rsidR="0052214E" w:rsidRDefault="0052214E"/>
    <w:p w14:paraId="51E31CB0" w14:textId="10D068ED" w:rsidR="0052214E" w:rsidRDefault="0052214E"/>
    <w:p w14:paraId="26560F89" w14:textId="4E9EC087" w:rsidR="0052214E" w:rsidRDefault="0052214E"/>
    <w:p w14:paraId="3B4CD901" w14:textId="0E2DCCAA" w:rsidR="0052214E" w:rsidRDefault="0052214E"/>
    <w:p w14:paraId="0E114C4F" w14:textId="48A92F2B" w:rsidR="0052214E" w:rsidRDefault="0052214E"/>
    <w:p w14:paraId="7D7C6EDA" w14:textId="1D1F133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деятельности Совета </w:t>
      </w:r>
      <w:r w:rsidRPr="003A3C9B">
        <w:rPr>
          <w:rFonts w:ascii="Times New Roman" w:hAnsi="Times New Roman" w:cs="Times New Roman"/>
          <w:b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Таврического муниципального района четвертого созыва за 202</w:t>
      </w:r>
      <w:r w:rsidR="00AF5CD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B59EA1" w14:textId="77777777" w:rsidR="00C011B8" w:rsidRDefault="00C011B8" w:rsidP="00C01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33CAA" w14:textId="333BEAE1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председателя Совета является представление отчета о деятельности представительного органа за отчетный период. Во исполнение данного правового положения представляю вам согласно Уставу Карповского сельского поселения Таврического муниципального района отчет о деятельности Совета Карповского сельского поселения Таврического муниципального района Омской области за 202</w:t>
      </w:r>
      <w:r w:rsidR="00AF5C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68B05C0" w14:textId="25A578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свои полномочия в соответствии с Конституцией и законодательством Российской Федерации, законами Омской области, Уставом Карповского сельского поселения Таврического муниципального района Омской области и Регламентом Совета.</w:t>
      </w:r>
    </w:p>
    <w:p w14:paraId="3E684EDF" w14:textId="77777777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 xml:space="preserve">Совет четвертого созыва был избран 22 сентября 2020 года в составе 10 депутатов. </w:t>
      </w:r>
    </w:p>
    <w:p w14:paraId="42A69CB9" w14:textId="580B380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 представительном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работает 9 депутатов.</w:t>
      </w:r>
    </w:p>
    <w:p w14:paraId="0CD74BA3" w14:textId="44017ABF" w:rsidR="00C011B8" w:rsidRDefault="00C011B8" w:rsidP="00215FD4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депутаты осуществляют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сельского поселения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будет – законность, ответственность, открытость перед избирателями.</w:t>
      </w:r>
    </w:p>
    <w:p w14:paraId="3A7D6B4E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A66ED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Сессии Совета</w:t>
      </w:r>
    </w:p>
    <w:p w14:paraId="709B78E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F17D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 являются основной формой работы представительного органа, поэтому обеспечение кворума – одна из главных задач Совета депутатов. Участие в сессиях – это основная обязанность депутата. С учетом того, что деятельность представительного органа требует его прозрачности, избиратели должны знать, как их избранники участвуют в нормотворческом процессе. </w:t>
      </w:r>
    </w:p>
    <w:p w14:paraId="3C320B7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Сессии проводились открыто, с обязательным участием в них главы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</w:t>
      </w:r>
      <w:r w:rsidRPr="002C3646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приглашением руководителей структурных </w:t>
      </w:r>
      <w:r w:rsidRPr="00E00DF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Карповского сельского поселения Таврического муниципального района Омской области, руководителей учреждений, предприятий,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6EEEA3C" w14:textId="613DAA25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>В 202</w:t>
      </w:r>
      <w:r w:rsidR="00AF5CD5">
        <w:rPr>
          <w:rFonts w:ascii="Times New Roman" w:hAnsi="Times New Roman" w:cs="Times New Roman"/>
          <w:sz w:val="28"/>
          <w:szCs w:val="28"/>
        </w:rPr>
        <w:t>3</w:t>
      </w:r>
      <w:r w:rsidRPr="009B4D33">
        <w:rPr>
          <w:rFonts w:ascii="Times New Roman" w:hAnsi="Times New Roman" w:cs="Times New Roman"/>
          <w:sz w:val="28"/>
          <w:szCs w:val="28"/>
        </w:rPr>
        <w:t xml:space="preserve"> году Советом было проведено </w:t>
      </w:r>
      <w:r w:rsidRPr="00215FD4">
        <w:rPr>
          <w:rFonts w:ascii="Times New Roman" w:hAnsi="Times New Roman" w:cs="Times New Roman"/>
          <w:sz w:val="28"/>
          <w:szCs w:val="28"/>
        </w:rPr>
        <w:t>1</w:t>
      </w:r>
      <w:r w:rsidR="00AF5CD5">
        <w:rPr>
          <w:rFonts w:ascii="Times New Roman" w:hAnsi="Times New Roman" w:cs="Times New Roman"/>
          <w:sz w:val="28"/>
          <w:szCs w:val="28"/>
        </w:rPr>
        <w:t>2</w:t>
      </w:r>
      <w:r w:rsidRPr="00215FD4">
        <w:rPr>
          <w:rFonts w:ascii="Times New Roman" w:hAnsi="Times New Roman" w:cs="Times New Roman"/>
          <w:sz w:val="28"/>
          <w:szCs w:val="28"/>
        </w:rPr>
        <w:t xml:space="preserve"> сессий</w:t>
      </w:r>
      <w:r w:rsidRPr="002C3646">
        <w:rPr>
          <w:rFonts w:ascii="Times New Roman" w:hAnsi="Times New Roman" w:cs="Times New Roman"/>
          <w:sz w:val="28"/>
          <w:szCs w:val="28"/>
        </w:rPr>
        <w:t>.</w:t>
      </w:r>
      <w:r w:rsidRPr="009B4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D33">
        <w:rPr>
          <w:rFonts w:ascii="Times New Roman" w:hAnsi="Times New Roman" w:cs="Times New Roman"/>
          <w:sz w:val="28"/>
          <w:szCs w:val="28"/>
        </w:rPr>
        <w:t xml:space="preserve">Сессий, признанных несостоявшимися, не было. </w:t>
      </w:r>
    </w:p>
    <w:p w14:paraId="769CF25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этих решений носит оперативный характер и касается внесения изменений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изменений текущих нормативно-правовых актов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приведения их в соответствие с федеральным и областным законодательством.</w:t>
      </w:r>
    </w:p>
    <w:p w14:paraId="7E0AA93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A44C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Нормотворческая деятельность Совета</w:t>
      </w:r>
    </w:p>
    <w:p w14:paraId="76FD36C5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6B2B117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Совета проходила в тесном и конструктивном сотрудничестве с администрацией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службами и организациями </w:t>
      </w:r>
      <w:r w:rsidRPr="002C36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AADDE" w14:textId="32D6B63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функций Совета – осуществлять нормотворческую деятельность в соответствии с полномочиями, закрепленными в федеральном и областном законодательстве, в Уставе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области, муниципальных правовых актов и Регламенте Совета.</w:t>
      </w:r>
    </w:p>
    <w:p w14:paraId="41FD062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формировался на базе предложений, внесенных председателем, депутатами Совета и администрацией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осуществлялась по следующим направлениям:</w:t>
      </w:r>
    </w:p>
    <w:p w14:paraId="22E2AED0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проектов правовых актов Совета;</w:t>
      </w:r>
    </w:p>
    <w:p w14:paraId="6D591975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предварительное рассмотрение проектов правовых актов, вносимых в  Совет субъектами правотворческой инициативы, и принятие по нам решений на заседаниях Совета;</w:t>
      </w:r>
    </w:p>
    <w:p w14:paraId="0E328AAE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предложений, поправок к рассматриваемым проектам правовых актов;</w:t>
      </w:r>
    </w:p>
    <w:p w14:paraId="43FEDB5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администрацией сельского поселения, совместное планирование нормотворческой деятельности и решение вопросов местного значения;</w:t>
      </w:r>
    </w:p>
    <w:p w14:paraId="2331D0A2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разъяснение и оказание консультативной помощи по вопросам применения правовых актов;</w:t>
      </w:r>
    </w:p>
    <w:p w14:paraId="491D8E86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установленных Уставом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области.</w:t>
      </w:r>
    </w:p>
    <w:p w14:paraId="0DF182F3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приведения нормативно-правовой базы в соответствие с действующим законодательством, сформирован реестр правовых актов. Все действующие решения Совета депутатов, являющиеся нормативными правовыми актами, приняты в  соответствии с законами Российской Федерации.</w:t>
      </w:r>
    </w:p>
    <w:p w14:paraId="053956B5" w14:textId="535427CD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на сессиях рассматривались различные вопросы, так или иначе затрагивающие интересы наших граждан. Всего в течение 202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Pr="00215FD4">
        <w:rPr>
          <w:rFonts w:ascii="Times New Roman" w:hAnsi="Times New Roman" w:cs="Times New Roman"/>
          <w:sz w:val="28"/>
          <w:szCs w:val="28"/>
        </w:rPr>
        <w:t xml:space="preserve">сессиях рассмотрено </w:t>
      </w:r>
      <w:r w:rsidR="00AF5CD5">
        <w:rPr>
          <w:rFonts w:ascii="Times New Roman" w:hAnsi="Times New Roman" w:cs="Times New Roman"/>
          <w:sz w:val="28"/>
          <w:szCs w:val="28"/>
        </w:rPr>
        <w:t>86</w:t>
      </w:r>
      <w:r w:rsidRPr="00215FD4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Главными являются вопросы, касающиеся бюджета сельского поселения и налогов, их рассмотрено в течение 202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215FD4">
        <w:rPr>
          <w:rFonts w:ascii="Times New Roman" w:hAnsi="Times New Roman" w:cs="Times New Roman"/>
          <w:sz w:val="28"/>
          <w:szCs w:val="28"/>
        </w:rPr>
        <w:t>1</w:t>
      </w:r>
      <w:r w:rsidR="00AF5C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C01A9A" w14:textId="6C1ED7E9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Актом высшей юридической силы в системе муниципальных правовых актов является Устав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в который по мере изменения действующего законодательства постоянно вносятся изменения.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прошедшего года в Устав </w:t>
      </w:r>
      <w:r w:rsidR="00AF5CD5">
        <w:rPr>
          <w:rFonts w:ascii="Times New Roman" w:hAnsi="Times New Roman" w:cs="Times New Roman"/>
          <w:sz w:val="28"/>
          <w:szCs w:val="28"/>
        </w:rPr>
        <w:t>2</w:t>
      </w:r>
      <w:r w:rsidRPr="00152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вносились изменения и дополнения, которые предварительно рассматривались на публичных слушаниях.</w:t>
      </w:r>
    </w:p>
    <w:p w14:paraId="7BC925F0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депутатов нацелена на то, чтобы нормотворческая деятельность велась в первую очередь в постоянных комиссиях, чтобы выносимые вопросы по приведению нормативных актов в соответствие с законодательством РФ решались с их предварительным рассмотрением в комиссиях, а затем выносились на сессию.</w:t>
      </w:r>
    </w:p>
    <w:p w14:paraId="6EC15787" w14:textId="0AEB885C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Депутатская деятельность заключается не только в проведении сессий, много времени занимает межсессионная работа – предварительное изучение и обсуждение проектов решений на комиссиях и индивидуально каждым депутатом. С этой целью проекты нормативных документов заранее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и предоставляются индивидуально каждому депутату. Каждый депутат имеет возможность подготовиться и высказать свое мнение по принимаемому решению.</w:t>
      </w:r>
    </w:p>
    <w:p w14:paraId="0A47D34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E8B8A" w14:textId="7E291212" w:rsidR="00C011B8" w:rsidRDefault="00C011B8" w:rsidP="00C01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Посещаемость депутатов Совета</w:t>
      </w:r>
    </w:p>
    <w:p w14:paraId="6E2BFB48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53E44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109">
        <w:rPr>
          <w:rFonts w:ascii="Times New Roman" w:hAnsi="Times New Roman" w:cs="Times New Roman"/>
          <w:color w:val="000000"/>
          <w:sz w:val="28"/>
          <w:szCs w:val="28"/>
        </w:rPr>
        <w:t>Несколько слов о депутатской дисциплине. Работа депутатского корпуса в целом и постоянных комиссий ведется согласно графикам и носит конструктивный характер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Устава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Таврического муниципального района Омской области и Регламента Совета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Омской области присутствие депутата на каждом заседании Совета является одной из основных его обязанностей. </w:t>
      </w:r>
    </w:p>
    <w:p w14:paraId="356A5496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благодарна всем, кто относится к своей работе пристрастно, потому что только личная заинтересованность каждого народного избранника делает его работу результативной. </w:t>
      </w:r>
    </w:p>
    <w:p w14:paraId="4B3BC69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отчетный период вновь избранного Совета явка на заседания за период полномочий не была 100-процентной. Отсутствие на заседаниях были всегда уважительные и оправданные.</w:t>
      </w:r>
    </w:p>
    <w:p w14:paraId="4F3DC53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 участие каждого депутата в принятии, порой жизненно важных для населения решений, ретрансляция голоса избирателей собственного округа и, как следствие, влияние на социальное и экономическое благосостояние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целом. Поэтому прошу депутатов повысить свой уровень явки на сессиях.</w:t>
      </w:r>
    </w:p>
    <w:p w14:paraId="0FC32087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4BC39D34" w14:textId="114E082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Исполнение контрольных функций</w:t>
      </w:r>
    </w:p>
    <w:p w14:paraId="2A72BCA4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BB6DF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долю нашей работы составило исполнение контрольных функций. Это наше исключительное полномочие. </w:t>
      </w:r>
    </w:p>
    <w:p w14:paraId="526353F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осуществлялся в формах:</w:t>
      </w:r>
    </w:p>
    <w:p w14:paraId="4798109A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финансового контроля исполнения бюджета сельского поселения и расходования денежных средств;</w:t>
      </w:r>
    </w:p>
    <w:p w14:paraId="2FC1CBCC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контроля соблюдения установленного порядка управления и распоряжения имуществом, находящимся в собственности сельского поселения;</w:t>
      </w:r>
    </w:p>
    <w:p w14:paraId="38B42182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исполнения правовых актов Совета.</w:t>
      </w:r>
    </w:p>
    <w:p w14:paraId="71764E3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использовали такую форму контроля, как заслушивание на заседаниях Совета должностных лиц исполнительной власти. </w:t>
      </w:r>
    </w:p>
    <w:p w14:paraId="62A48E71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вопросу осуществления контроля Советом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принималось решение, давались оценки и рекомендации.</w:t>
      </w:r>
    </w:p>
    <w:p w14:paraId="5DF970DF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C0376" w14:textId="64418FF0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04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Взаимодействие органов власти</w:t>
      </w:r>
    </w:p>
    <w:p w14:paraId="5BCDA7A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A566B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сказать, что у Совета сложились конструктивные отношения с Администрацией </w:t>
      </w:r>
      <w:r>
        <w:rPr>
          <w:sz w:val="28"/>
          <w:szCs w:val="28"/>
        </w:rPr>
        <w:t>Карповского сельского поселения</w:t>
      </w:r>
      <w:r>
        <w:rPr>
          <w:color w:val="000000"/>
          <w:sz w:val="28"/>
          <w:szCs w:val="28"/>
        </w:rPr>
        <w:t xml:space="preserve">, руководителями организаций и учреждений, предприятий всех форм собственности, что способствует улучшению социально-экономического положения в </w:t>
      </w:r>
      <w:r>
        <w:rPr>
          <w:sz w:val="28"/>
          <w:szCs w:val="28"/>
        </w:rPr>
        <w:t>Карповском сельском поселении</w:t>
      </w:r>
      <w:r>
        <w:rPr>
          <w:color w:val="000000"/>
          <w:sz w:val="28"/>
          <w:szCs w:val="28"/>
        </w:rPr>
        <w:t xml:space="preserve">. </w:t>
      </w:r>
    </w:p>
    <w:p w14:paraId="13626B6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подтверждают принятые Советом и реализованные нормативные акты и Программы в области жилищно-коммунального хозяйства, физической культуры и спорта и др. </w:t>
      </w:r>
    </w:p>
    <w:p w14:paraId="41BEF7B4" w14:textId="24B4846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представительной и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по нескольким направлениям. Прежде всего, это совместная деятельность главы, председателя Совета и депутатов по обеспечению жизнедеятельности нашего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319173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считаю, что Совет и орган исполнительной власти работали в минувшем году слаженно, конструктивно.</w:t>
      </w:r>
    </w:p>
    <w:p w14:paraId="46A5D98B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917F" w14:textId="0A04506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6. Взаимодействие со средствами массовой информации</w:t>
      </w:r>
    </w:p>
    <w:p w14:paraId="48B59379" w14:textId="7777777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8E756BB" w14:textId="313BC56A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Совет депутатов руководствуется принципами открытости и гласности. </w:t>
      </w:r>
    </w:p>
    <w:p w14:paraId="6F5D22B9" w14:textId="3C473104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Работает официальный сайт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Таврического муниципального района Омской области. Основными задачами сайта являются: обеспечение обратной связи с избирателями - пользователями сети «Интернет», обеспечение открытости и общедоступности информации о деятельности народных избранников. Любой пользователь сети «Интернет» может найти на сайте Администрации Карповского сельского поселения справочную информацию о деятельности Совета, нормативно-правовые акты.</w:t>
      </w:r>
    </w:p>
    <w:p w14:paraId="109B02BB" w14:textId="5D1147A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416CAA" w14:textId="666EEA93" w:rsidR="00C011B8" w:rsidRDefault="00C011B8" w:rsidP="00C011B8">
      <w:pPr>
        <w:pStyle w:val="a3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Приёмы избирателей, работа с обращениями граждан</w:t>
      </w:r>
    </w:p>
    <w:p w14:paraId="51F2BE6D" w14:textId="77777777" w:rsidR="00C011B8" w:rsidRDefault="00C011B8" w:rsidP="00C011B8">
      <w:pPr>
        <w:pStyle w:val="a3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880416C" w14:textId="77777777" w:rsidR="00C011B8" w:rsidRDefault="00C011B8" w:rsidP="000B0EF4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Неотъемлемой частью в работе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встреч,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собраний, взаимодействия со службами, предприятиями.  </w:t>
      </w:r>
    </w:p>
    <w:p w14:paraId="1B5AC6A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</w:t>
      </w:r>
    </w:p>
    <w:p w14:paraId="0484605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являются одним из источников информации о социально-экономическом положении различных групп населения, об их настроениях и потребностях.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населением.</w:t>
      </w:r>
    </w:p>
    <w:p w14:paraId="656FE73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работы представительного органа, его авторитет у населения зависит от активности каждого депутата не только в Совете, но и в работе с избирателями. Депутаты Совета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всегда отвечают на обращения избирателей.</w:t>
      </w:r>
    </w:p>
    <w:p w14:paraId="11069A2E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ведут приём не только по графику. Избиратели отмечают свои проблемы просто на улице, в общественных местах. На мой взгляд, это нормально. </w:t>
      </w:r>
    </w:p>
    <w:p w14:paraId="45557EB9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EB58E5" w14:textId="0BFF3C2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Задачи на будущее</w:t>
      </w:r>
    </w:p>
    <w:p w14:paraId="0EBE334B" w14:textId="77777777" w:rsidR="00C011B8" w:rsidRDefault="00C011B8" w:rsidP="00C01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27F84" w14:textId="12302DA3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известно, депутат – это тот, кто наиболее близок к своим избирателям, к нуждам и проблемам. Именно они знают изнутри проблемы поселения, каждой улицы, каждого двора. Их знают по  совместной работе – их выбирают в депутаты, им односельчане доверяют свои судьбы.</w:t>
      </w:r>
    </w:p>
    <w:p w14:paraId="0DA2B86F" w14:textId="5D538F1E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единых принципов, взаимопонимание, принятие совместных решений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14:paraId="368A26C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продолжить работу:</w:t>
      </w:r>
    </w:p>
    <w:p w14:paraId="6CFDAF4C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совершенствованию правовой базы по вопросам местного значения;</w:t>
      </w:r>
    </w:p>
    <w:p w14:paraId="5B3AFA1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органа местного самоуправления и должностными лицами местного самоуправления полномочий по решению вопросов местного значения;</w:t>
      </w:r>
    </w:p>
    <w:p w14:paraId="0099D5A0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принятию мер, направленных на повышение доходной части местного бюджета, исключение необоснованных расходов местного бюджета; </w:t>
      </w:r>
    </w:p>
    <w:p w14:paraId="28A4F93F" w14:textId="6A709548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разработке совместно с Администрацией сельского поселения мер по благоустройству территории </w:t>
      </w:r>
      <w:r w:rsidR="000D748E">
        <w:rPr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поселения</w:t>
      </w:r>
      <w:proofErr w:type="spellEnd"/>
      <w:proofErr w:type="gramEnd"/>
      <w:r>
        <w:rPr>
          <w:color w:val="000000"/>
          <w:sz w:val="28"/>
          <w:szCs w:val="28"/>
        </w:rPr>
        <w:t>, обеспечению безопасности населения;</w:t>
      </w:r>
    </w:p>
    <w:p w14:paraId="5BFAC07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принятию решений, направленных на эффективное использование собственности сельского поселения;</w:t>
      </w:r>
    </w:p>
    <w:p w14:paraId="3DB6DE7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контроля со стороны председателей постоянных комиссий за выполнением решений, принятых Советом;</w:t>
      </w:r>
    </w:p>
    <w:p w14:paraId="2B80C6EF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реализацией муниципальных программ.</w:t>
      </w:r>
    </w:p>
    <w:p w14:paraId="065C7A8C" w14:textId="20FFC6A8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Четвертый созыв отработал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>уже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впереди еще много нерешенных вопросов и проблем, а результат нашей работы, зависит от сплоченности нашей команды: депутатского корпуса, Администрации сельского поселения. </w:t>
      </w:r>
    </w:p>
    <w:p w14:paraId="24D5F76C" w14:textId="0F74E045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Желаю всем плодотворной работы на благо нашего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Таврического района.</w:t>
      </w:r>
    </w:p>
    <w:p w14:paraId="1D834E81" w14:textId="4CB466A3" w:rsidR="0052214E" w:rsidRDefault="0052214E"/>
    <w:p w14:paraId="3FD25042" w14:textId="025DD40A" w:rsidR="003A3C9B" w:rsidRDefault="003A3C9B"/>
    <w:sectPr w:rsidR="003A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67EFE" w14:textId="77777777" w:rsidR="00C8200E" w:rsidRDefault="00C8200E" w:rsidP="002C3646">
      <w:pPr>
        <w:spacing w:after="0" w:line="240" w:lineRule="auto"/>
      </w:pPr>
      <w:r>
        <w:separator/>
      </w:r>
    </w:p>
  </w:endnote>
  <w:endnote w:type="continuationSeparator" w:id="0">
    <w:p w14:paraId="10F94E0E" w14:textId="77777777" w:rsidR="00C8200E" w:rsidRDefault="00C8200E" w:rsidP="002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14818" w14:textId="77777777" w:rsidR="00C8200E" w:rsidRDefault="00C8200E" w:rsidP="002C3646">
      <w:pPr>
        <w:spacing w:after="0" w:line="240" w:lineRule="auto"/>
      </w:pPr>
      <w:r>
        <w:separator/>
      </w:r>
    </w:p>
  </w:footnote>
  <w:footnote w:type="continuationSeparator" w:id="0">
    <w:p w14:paraId="492FB02F" w14:textId="77777777" w:rsidR="00C8200E" w:rsidRDefault="00C8200E" w:rsidP="002C3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69F"/>
    <w:multiLevelType w:val="hybridMultilevel"/>
    <w:tmpl w:val="0DA4A064"/>
    <w:lvl w:ilvl="0" w:tplc="276CC0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0192E"/>
    <w:multiLevelType w:val="hybridMultilevel"/>
    <w:tmpl w:val="C4208446"/>
    <w:lvl w:ilvl="0" w:tplc="777090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D"/>
    <w:rsid w:val="00033F9B"/>
    <w:rsid w:val="000B0EF4"/>
    <w:rsid w:val="000D748E"/>
    <w:rsid w:val="0014702E"/>
    <w:rsid w:val="00152090"/>
    <w:rsid w:val="001811EE"/>
    <w:rsid w:val="001A26F3"/>
    <w:rsid w:val="001C3162"/>
    <w:rsid w:val="001D0D98"/>
    <w:rsid w:val="001D611D"/>
    <w:rsid w:val="00215FD4"/>
    <w:rsid w:val="002858AF"/>
    <w:rsid w:val="00294C49"/>
    <w:rsid w:val="002C3646"/>
    <w:rsid w:val="002D4D7D"/>
    <w:rsid w:val="00321AE4"/>
    <w:rsid w:val="00332CBB"/>
    <w:rsid w:val="003A3C9B"/>
    <w:rsid w:val="004A2EA7"/>
    <w:rsid w:val="00522109"/>
    <w:rsid w:val="0052214E"/>
    <w:rsid w:val="00581283"/>
    <w:rsid w:val="005B606D"/>
    <w:rsid w:val="00604607"/>
    <w:rsid w:val="0061702E"/>
    <w:rsid w:val="00661D36"/>
    <w:rsid w:val="006B3E51"/>
    <w:rsid w:val="006E27FA"/>
    <w:rsid w:val="00831175"/>
    <w:rsid w:val="008B2D3F"/>
    <w:rsid w:val="008E61FC"/>
    <w:rsid w:val="009B4D33"/>
    <w:rsid w:val="00A3787E"/>
    <w:rsid w:val="00A941E9"/>
    <w:rsid w:val="00AA3016"/>
    <w:rsid w:val="00AF5CD5"/>
    <w:rsid w:val="00BD16FC"/>
    <w:rsid w:val="00BF582A"/>
    <w:rsid w:val="00BF6F07"/>
    <w:rsid w:val="00C011B8"/>
    <w:rsid w:val="00C019DF"/>
    <w:rsid w:val="00C14F0D"/>
    <w:rsid w:val="00C8200E"/>
    <w:rsid w:val="00CB5429"/>
    <w:rsid w:val="00CE792B"/>
    <w:rsid w:val="00D227D8"/>
    <w:rsid w:val="00D31DD7"/>
    <w:rsid w:val="00E00571"/>
    <w:rsid w:val="00E00DF0"/>
    <w:rsid w:val="00E1300B"/>
    <w:rsid w:val="00EF33EF"/>
    <w:rsid w:val="00F362B4"/>
    <w:rsid w:val="00F50EDB"/>
    <w:rsid w:val="00FA3DB1"/>
    <w:rsid w:val="00FC4224"/>
    <w:rsid w:val="00FD26F7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0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user</cp:lastModifiedBy>
  <cp:revision>29</cp:revision>
  <cp:lastPrinted>2024-05-27T02:54:00Z</cp:lastPrinted>
  <dcterms:created xsi:type="dcterms:W3CDTF">2019-02-15T10:54:00Z</dcterms:created>
  <dcterms:modified xsi:type="dcterms:W3CDTF">2024-05-27T02:54:00Z</dcterms:modified>
</cp:coreProperties>
</file>